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Town Board Meeting Minutes </w:t>
      </w:r>
    </w:p>
    <w:p w:rsidR="00000000" w:rsidDel="00000000" w:rsidP="00000000" w:rsidRDefault="00000000" w:rsidRPr="00000000" w14:paraId="00000003">
      <w:pPr>
        <w:jc w:val="center"/>
        <w:rPr/>
      </w:pPr>
      <w:r w:rsidDel="00000000" w:rsidR="00000000" w:rsidRPr="00000000">
        <w:rPr>
          <w:b w:val="1"/>
          <w:bCs w:val="1"/>
          <w:rtl w:val="0"/>
        </w:rPr>
        <w:t xml:space="preserve">Monday, February 9,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meeting was called to order at 7pm by Chairman O’Connell and began with the Pledge of Allegiance. Also present were Supervisors Devens and McNamee, Clerk/Treasurer Brazee, Deputy C/T Starr, and 10 others.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Review/Comment:</w:t>
      </w:r>
    </w:p>
    <w:p w:rsidR="00000000" w:rsidDel="00000000" w:rsidP="00000000" w:rsidRDefault="00000000" w:rsidRPr="00000000" w14:paraId="00000008">
      <w:pPr>
        <w:rPr/>
      </w:pPr>
      <w:r w:rsidDel="00000000" w:rsidR="00000000" w:rsidRPr="00000000">
        <w:rPr>
          <w:u w:val="single"/>
          <w:rtl w:val="0"/>
        </w:rPr>
        <w:t xml:space="preserve">Fire Dept min of Feb 3</w:t>
      </w:r>
      <w:r w:rsidDel="00000000" w:rsidR="00000000" w:rsidRPr="00000000">
        <w:rPr>
          <w:rtl w:val="0"/>
        </w:rPr>
        <w:t xml:space="preserve">: Devens mentioned that the money for apparel is out of the FD money and not town budget money. Accepted as submitted.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u w:val="single"/>
          <w:rtl w:val="0"/>
        </w:rPr>
        <w:t xml:space="preserve">First Responder min Jan</w:t>
      </w:r>
      <w:r w:rsidDel="00000000" w:rsidR="00000000" w:rsidRPr="00000000">
        <w:rPr>
          <w:rtl w:val="0"/>
        </w:rPr>
        <w:t xml:space="preserve">: Accepted as submitted.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Approval of Town Board Minutes:</w:t>
      </w:r>
    </w:p>
    <w:p w:rsidR="00000000" w:rsidDel="00000000" w:rsidP="00000000" w:rsidRDefault="00000000" w:rsidRPr="00000000" w14:paraId="0000000D">
      <w:pPr>
        <w:ind w:left="0" w:firstLine="0"/>
        <w:rPr/>
      </w:pPr>
      <w:r w:rsidDel="00000000" w:rsidR="00000000" w:rsidRPr="00000000">
        <w:rPr>
          <w:u w:val="single"/>
          <w:rtl w:val="0"/>
        </w:rPr>
        <w:t xml:space="preserve">Board meeting of 1/12/26</w:t>
      </w:r>
      <w:r w:rsidDel="00000000" w:rsidR="00000000" w:rsidRPr="00000000">
        <w:rPr>
          <w:rtl w:val="0"/>
        </w:rPr>
        <w:t xml:space="preserve">: No questions or comments. Motion to approve the meeting minutes made by Devens/seconded by O’Connell. Motion carried.</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u w:val="single"/>
          <w:rtl w:val="0"/>
        </w:rPr>
        <w:t xml:space="preserve">Special board meeting of 1/19/26</w:t>
      </w:r>
      <w:r w:rsidDel="00000000" w:rsidR="00000000" w:rsidRPr="00000000">
        <w:rPr>
          <w:rtl w:val="0"/>
        </w:rPr>
        <w:t xml:space="preserve">: No questions or comments. Motion to approve the meeting minutes made by McNamee/seconded by Devens. Motion carried.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Public Input: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Glenn Winkler with the Winchester Area Historical Society (WAHS) handed out a timeline of events going back to 1999 in regards to the historical society wanting to do a book on the Town of Vinland. In November of 2023 a group attended the Town of Vinland 175th Anniversary Committee meeting. As a result Team 175 was formed. Town businesses</w:t>
      </w:r>
    </w:p>
    <w:p w:rsidR="00000000" w:rsidDel="00000000" w:rsidP="00000000" w:rsidRDefault="00000000" w:rsidRPr="00000000" w14:paraId="00000013">
      <w:pPr>
        <w:rPr/>
      </w:pPr>
      <w:r w:rsidDel="00000000" w:rsidR="00000000" w:rsidRPr="00000000">
        <w:rPr>
          <w:rtl w:val="0"/>
        </w:rPr>
        <w:t xml:space="preserve"> and residents received a letter asking for their input for the history book. The original deadline for completion was set for Sept 2024 in time for the town anniversary celebration. The group collected and scanned materials to a Google Drive that D. Tovar created. It became apparent at a meeting that Tovar and UWO Professor S. Kercher didn’t think the history of the town farms and plat maps needed to be included. Tovar took issue with how images were scanned in. He expressed disappointment and frustration with WAHS in how he was receiving items. After a heated conference call between 8 of the volunteers and the Tovars’ the volunteers all agreed that they no longer wanted to work on the project. The town board had donated $500 to help offset costs. WAHS used $150 for printing and postage for the initial letters sent. They reimbursed the town $350.  WAHS has made a binder of rural schools in Vinland which is available at the Historical Society Library. They continue to collect and research topics on the town for their library. WAHS wants to move forward with a relationship with the town. O’Connell extended appreciation from the entire board on their efforts.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Andrea Aurigue with Greater Oshkosh provided the board with a municipal report created by Greater Oshkosh.  Using US Census and Esri data she provided graphs, charts, and reports on demographics such as housing, income, transportation, development, and population for the TOV. A copy can be found in the clerk's office.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Resident M. Van De Ven approached the board with pictures of a berm that is on his property that the neighbor put in place. It is causing his farm land to hold water, making it unplantable. He suggested to his neighbor that they put drain tile in and split the cost, but the neighbor is not on board with the idea. Vand De Ven is asking for the board’s support. He reported that this neighbor also filled in the ditch. O’Connell said the board will take his concerns under advisement. The town can only do something if there is an ordinance violation. Research will be done to see if there is an ordinance that’s related and will get back to Van De Ven. If the neighbor is encroaching on the county road ROW, then he needs to reach out to the county. Devens suggested that if the berm is on his property that he should dig it out.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Building and Zoning:</w:t>
      </w:r>
      <w:r w:rsidDel="00000000" w:rsidR="00000000" w:rsidRPr="00000000">
        <w:rPr>
          <w:rtl w:val="0"/>
        </w:rPr>
        <w:t xml:space="preserve"> No questions or comments.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Financial Report:</w:t>
      </w:r>
      <w:r w:rsidDel="00000000" w:rsidR="00000000" w:rsidRPr="00000000">
        <w:rPr>
          <w:rtl w:val="0"/>
        </w:rPr>
        <w:t xml:space="preserve"> Motion to approve the financial report was made by Devens/seconded by McNamee. Motion carried.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Discussion/Take Action Items: </w:t>
      </w:r>
    </w:p>
    <w:p w:rsidR="00000000" w:rsidDel="00000000" w:rsidP="00000000" w:rsidRDefault="00000000" w:rsidRPr="00000000" w14:paraId="0000001E">
      <w:pPr>
        <w:rPr>
          <w:b w:val="1"/>
          <w:bCs w:val="1"/>
        </w:rPr>
      </w:pPr>
      <w:r w:rsidDel="00000000" w:rsidR="00000000" w:rsidRPr="00000000">
        <w:rPr>
          <w:rtl w:val="0"/>
        </w:rPr>
        <w:t xml:space="preserve">1. Invoices:</w:t>
      </w:r>
      <w:r w:rsidDel="00000000" w:rsidR="00000000" w:rsidRPr="00000000">
        <w:rPr>
          <w:b w:val="1"/>
          <w:bCs w:val="1"/>
          <w:rtl w:val="0"/>
        </w:rPr>
        <w:t xml:space="preserve"> Motion made by McNamee to approve/seconded by Devens. Motion carried. </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widowControl w:val="0"/>
        <w:rPr>
          <w:b w:val="1"/>
          <w:bCs w:val="1"/>
        </w:rPr>
      </w:pPr>
      <w:r w:rsidDel="00000000" w:rsidR="00000000" w:rsidRPr="00000000">
        <w:rPr>
          <w:rtl w:val="0"/>
        </w:rPr>
        <w:t xml:space="preserve">2. WISLR/5 yr rd plan: O’Connell mentioned that there is video on navigating the WISLR site. The board will use reports to compare and contrast town roads and use data to put a 5 yr road plan in place. He also mentioned an email came today from the State. They are rolling out a Small Structures Grant program to be used to replace culverts. The application deadline is 5/1/26. Devens said he left a message for </w:t>
      </w:r>
      <w:r w:rsidDel="00000000" w:rsidR="00000000" w:rsidRPr="00000000">
        <w:rPr>
          <w:rtl w:val="0"/>
        </w:rPr>
        <w:t xml:space="preserve">Ross Tyriver t</w:t>
      </w:r>
      <w:r w:rsidDel="00000000" w:rsidR="00000000" w:rsidRPr="00000000">
        <w:rPr>
          <w:rtl w:val="0"/>
        </w:rPr>
        <w:t xml:space="preserve">o see when he would be available to do the road review with the board. Devens suggested March. O’Connell agreed and said that they will take a closer look at culverts.</w:t>
      </w:r>
      <w:r w:rsidDel="00000000" w:rsidR="00000000" w:rsidRPr="00000000">
        <w:rPr>
          <w:rtl w:val="0"/>
        </w:rPr>
      </w:r>
    </w:p>
    <w:p w:rsidR="00000000" w:rsidDel="00000000" w:rsidP="00000000" w:rsidRDefault="00000000" w:rsidRPr="00000000" w14:paraId="00000021">
      <w:pPr>
        <w:widowControl w:val="0"/>
        <w:rPr>
          <w:b w:val="1"/>
          <w:bCs w:val="1"/>
        </w:rPr>
      </w:pPr>
      <w:r w:rsidDel="00000000" w:rsidR="00000000" w:rsidRPr="00000000">
        <w:rPr>
          <w:rtl w:val="0"/>
        </w:rPr>
      </w:r>
    </w:p>
    <w:p w:rsidR="00000000" w:rsidDel="00000000" w:rsidP="00000000" w:rsidRDefault="00000000" w:rsidRPr="00000000" w14:paraId="00000022">
      <w:pPr>
        <w:widowControl w:val="0"/>
        <w:rPr>
          <w:b w:val="1"/>
          <w:bCs w:val="1"/>
        </w:rPr>
      </w:pPr>
      <w:r w:rsidDel="00000000" w:rsidR="00000000" w:rsidRPr="00000000">
        <w:rPr>
          <w:rtl w:val="0"/>
        </w:rPr>
        <w:t xml:space="preserve">3. Ordinance 2026-001; Adoption of Residential &amp; Commercial Bldg Codes: </w:t>
      </w:r>
      <w:r w:rsidDel="00000000" w:rsidR="00000000" w:rsidRPr="00000000">
        <w:rPr>
          <w:b w:val="1"/>
          <w:bCs w:val="1"/>
          <w:rtl w:val="0"/>
        </w:rPr>
        <w:t xml:space="preserve">Motion to approve ordinance 2026-001 made by Devens/seconded by McNamee. Motion carried.</w:t>
      </w:r>
    </w:p>
    <w:p w:rsidR="00000000" w:rsidDel="00000000" w:rsidP="00000000" w:rsidRDefault="00000000" w:rsidRPr="00000000" w14:paraId="00000023">
      <w:pPr>
        <w:spacing w:after="240" w:before="240" w:line="240" w:lineRule="auto"/>
        <w:rPr>
          <w:b w:val="1"/>
          <w:bCs w:val="1"/>
        </w:rPr>
      </w:pPr>
      <w:r w:rsidDel="00000000" w:rsidR="00000000" w:rsidRPr="00000000">
        <w:rPr>
          <w:rtl w:val="0"/>
        </w:rPr>
        <w:t xml:space="preserve">4</w:t>
      </w:r>
      <w:r w:rsidDel="00000000" w:rsidR="00000000" w:rsidRPr="00000000">
        <w:rPr>
          <w:rtl w:val="0"/>
        </w:rPr>
        <w:t xml:space="preserve">. Resolution 002-2026; Building Permit fees: Brazee mentioned that the items highlighted in orange were suggestions by the building inspector. The board had no questions or comments.  </w:t>
      </w:r>
      <w:r w:rsidDel="00000000" w:rsidR="00000000" w:rsidRPr="00000000">
        <w:rPr>
          <w:b w:val="1"/>
          <w:bCs w:val="1"/>
          <w:rtl w:val="0"/>
        </w:rPr>
        <w:t xml:space="preserve">Motion to approve resolution 002-2026 made by McNamee/seconded by Devens. Motion carried.</w:t>
      </w:r>
      <w:r w:rsidDel="00000000" w:rsidR="00000000" w:rsidRPr="00000000">
        <w:rPr>
          <w:rtl w:val="0"/>
        </w:rPr>
      </w:r>
    </w:p>
    <w:p w:rsidR="00000000" w:rsidDel="00000000" w:rsidP="00000000" w:rsidRDefault="00000000" w:rsidRPr="00000000" w14:paraId="00000024">
      <w:pPr>
        <w:spacing w:after="240" w:before="240" w:line="240" w:lineRule="auto"/>
        <w:rPr>
          <w:b w:val="1"/>
          <w:bCs w:val="1"/>
        </w:rPr>
      </w:pPr>
      <w:r w:rsidDel="00000000" w:rsidR="00000000" w:rsidRPr="00000000">
        <w:rPr>
          <w:rtl w:val="0"/>
        </w:rPr>
        <w:t xml:space="preserve">5</w:t>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Shoreland Zoning: The board discussed a letter that was sent in Dec. from Co Exec Gordon Hintz. It calls out 2 options for shoreland zoning. Towns can take over shoreland zoning which would include the town to update zoning maps, update the town ordinance, hold a public hearing, and board formally adopt the new zoning map and related ordinance. Option two would be for towns to adopt county general zoning in shoreland areas as before and requires no zoning enforcement by the town. The town board would have to pass a resolution that it agrees to have the county enforce general zoning in shoreland areas. McNamee suggested they consider option 2 that the co has been handling shoreland zoning all along and they should continue. Devens agreed and said why change. O’Connell stated that the town will still need to review the zoning for setbacks. He stated that by the town taking it on will eliminate who has authority. The supervisors disagree with him. O’Connell said if the second option is what the board wants to go with he would like to run it past the town atty first. </w:t>
      </w:r>
      <w:r w:rsidDel="00000000" w:rsidR="00000000" w:rsidRPr="00000000">
        <w:rPr>
          <w:b w:val="1"/>
          <w:bCs w:val="1"/>
          <w:rtl w:val="0"/>
        </w:rPr>
        <w:t xml:space="preserve">Motion made by O’Connell for the town to move forward with option 2 pending review and approval from town atty Koehler/seconded by Devens. Motion carried.</w:t>
      </w:r>
    </w:p>
    <w:p w:rsidR="00000000" w:rsidDel="00000000" w:rsidP="00000000" w:rsidRDefault="00000000" w:rsidRPr="00000000" w14:paraId="00000025">
      <w:pPr>
        <w:spacing w:after="240" w:before="240" w:line="240" w:lineRule="auto"/>
        <w:rPr/>
      </w:pPr>
      <w:r w:rsidDel="00000000" w:rsidR="00000000" w:rsidRPr="00000000">
        <w:rPr>
          <w:rtl w:val="0"/>
        </w:rPr>
        <w:t xml:space="preserve">6</w:t>
      </w: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RMM Software coverage for 2026: This is an added protection plan that costs $1600 for the year. Devens asked if we had it previously. According to our IT specialist we did pay for it last year. O’Connell asked if we unknowingly budgeted for the coverage. </w:t>
      </w:r>
      <w:r w:rsidDel="00000000" w:rsidR="00000000" w:rsidRPr="00000000">
        <w:rPr>
          <w:b w:val="1"/>
          <w:bCs w:val="1"/>
          <w:rtl w:val="0"/>
        </w:rPr>
        <w:t xml:space="preserve">Motion to approve RMM Software coverage made by Devens/seconded by McNamee. Motion carried.</w:t>
      </w: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u w:val="single"/>
          <w:rtl w:val="0"/>
        </w:rPr>
        <w:t xml:space="preserve">Sharing of Correspondence</w:t>
      </w:r>
      <w:r w:rsidDel="00000000" w:rsidR="00000000" w:rsidRPr="00000000">
        <w:rPr>
          <w:rtl w:val="0"/>
        </w:rPr>
        <w:t xml:space="preserve">: Devens mentioned that there hasn’t been any complaints regarding snow plowing. He mentioned that next Tuesday is the primary election and a long day for staff. NOTE: The primary is only for the Oshkosh School District residents. </w:t>
      </w:r>
    </w:p>
    <w:p w:rsidR="00000000" w:rsidDel="00000000" w:rsidP="00000000" w:rsidRDefault="00000000" w:rsidRPr="00000000" w14:paraId="00000027">
      <w:pPr>
        <w:spacing w:after="240" w:before="240" w:lineRule="auto"/>
        <w:rPr/>
      </w:pPr>
      <w:r w:rsidDel="00000000" w:rsidR="00000000" w:rsidRPr="00000000">
        <w:rPr>
          <w:rtl w:val="0"/>
        </w:rPr>
        <w:t xml:space="preserve">Motion to adjourn made by Devens/seconded by McNamee.  Motion carried.</w:t>
      </w:r>
    </w:p>
    <w:p w:rsidR="00000000" w:rsidDel="00000000" w:rsidP="00000000" w:rsidRDefault="00000000" w:rsidRPr="00000000" w14:paraId="00000028">
      <w:pPr>
        <w:spacing w:after="240" w:before="240" w:lineRule="auto"/>
        <w:rPr/>
      </w:pPr>
      <w:r w:rsidDel="00000000" w:rsidR="00000000" w:rsidRPr="00000000">
        <w:rPr>
          <w:rtl w:val="0"/>
        </w:rPr>
        <w:t xml:space="preserve">Meeting adjourned at 8:08pm.</w:t>
      </w:r>
    </w:p>
    <w:p w:rsidR="00000000" w:rsidDel="00000000" w:rsidP="00000000" w:rsidRDefault="00000000" w:rsidRPr="00000000" w14:paraId="00000029">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02A">
      <w:pPr>
        <w:spacing w:before="240" w:line="240" w:lineRule="auto"/>
        <w:rPr/>
      </w:pPr>
      <w:r w:rsidDel="00000000" w:rsidR="00000000" w:rsidRPr="00000000">
        <w:rPr>
          <w:rtl w:val="0"/>
        </w:rPr>
        <w:t xml:space="preserve">Maggie Starr                                                                                                                  </w:t>
        <w:tab/>
      </w:r>
    </w:p>
    <w:p w:rsidR="00000000" w:rsidDel="00000000" w:rsidP="00000000" w:rsidRDefault="00000000" w:rsidRPr="00000000" w14:paraId="0000002B">
      <w:pPr>
        <w:spacing w:before="240" w:line="240" w:lineRule="auto"/>
        <w:rPr/>
      </w:pPr>
      <w:r w:rsidDel="00000000" w:rsidR="00000000" w:rsidRPr="00000000">
        <w:rPr>
          <w:rtl w:val="0"/>
        </w:rPr>
        <w:t xml:space="preserve">Deputy Clerk/Treasurer                                                                                             </w:t>
        <w:tab/>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______________________________________</w:t>
      </w:r>
    </w:p>
    <w:p w:rsidR="00000000" w:rsidDel="00000000" w:rsidP="00000000" w:rsidRDefault="00000000" w:rsidRPr="00000000" w14:paraId="0000002F">
      <w:pPr>
        <w:spacing w:after="240" w:before="240" w:lineRule="auto"/>
        <w:rPr/>
      </w:pPr>
      <w:r w:rsidDel="00000000" w:rsidR="00000000" w:rsidRPr="00000000">
        <w:rPr>
          <w:rtl w:val="0"/>
        </w:rPr>
        <w:t xml:space="preserve">Chairman, Don O’Connell</w:t>
      </w:r>
    </w:p>
    <w:p w:rsidR="00000000" w:rsidDel="00000000" w:rsidP="00000000" w:rsidRDefault="00000000" w:rsidRPr="00000000" w14:paraId="00000030">
      <w:pPr>
        <w:spacing w:after="240" w:before="240" w:line="24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