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2C761" w14:textId="77777777" w:rsidR="00207210" w:rsidRDefault="00D60587">
      <w:pPr>
        <w:pBdr>
          <w:top w:val="nil"/>
          <w:left w:val="nil"/>
          <w:bottom w:val="nil"/>
          <w:right w:val="nil"/>
          <w:between w:val="nil"/>
        </w:pBdr>
        <w:spacing w:before="0" w:line="240" w:lineRule="auto"/>
        <w:rPr>
          <w:rFonts w:ascii="Oswald" w:eastAsia="Oswald" w:hAnsi="Oswald" w:cs="Oswald"/>
          <w:color w:val="666666"/>
          <w:sz w:val="26"/>
          <w:szCs w:val="26"/>
        </w:rPr>
      </w:pPr>
      <w:r>
        <w:rPr>
          <w:rFonts w:ascii="Oswald" w:eastAsia="Oswald" w:hAnsi="Oswald" w:cs="Oswald"/>
          <w:color w:val="666666"/>
          <w:sz w:val="26"/>
          <w:szCs w:val="26"/>
        </w:rPr>
        <w:t>Town of Vinland</w:t>
      </w:r>
    </w:p>
    <w:p w14:paraId="59F7B32C" w14:textId="77777777" w:rsidR="00207210" w:rsidRDefault="00D60587">
      <w:pPr>
        <w:pStyle w:val="Title"/>
        <w:keepNext w:val="0"/>
        <w:keepLines w:val="0"/>
        <w:pBdr>
          <w:top w:val="nil"/>
          <w:left w:val="nil"/>
          <w:bottom w:val="nil"/>
          <w:right w:val="nil"/>
          <w:between w:val="nil"/>
        </w:pBdr>
        <w:rPr>
          <w:color w:val="E31C60"/>
          <w:sz w:val="22"/>
          <w:szCs w:val="22"/>
        </w:rPr>
      </w:pPr>
      <w:bookmarkStart w:id="0" w:name="_lntg56ljm653" w:colFirst="0" w:colLast="0"/>
      <w:bookmarkEnd w:id="0"/>
      <w:r>
        <w:rPr>
          <w:sz w:val="32"/>
          <w:szCs w:val="32"/>
        </w:rPr>
        <w:t>Plan Commission Meeting Minutes of January 5, 2026</w:t>
      </w:r>
      <w:r>
        <w:rPr>
          <w:rFonts w:ascii="Source Code Pro" w:eastAsia="Source Code Pro" w:hAnsi="Source Code Pro" w:cs="Source Code Pro"/>
          <w:noProof/>
          <w:sz w:val="20"/>
          <w:szCs w:val="20"/>
        </w:rPr>
        <w:drawing>
          <wp:inline distT="114300" distB="114300" distL="114300" distR="114300" wp14:anchorId="26EB5F03" wp14:editId="2EA8C0B8">
            <wp:extent cx="5943600" cy="50800"/>
            <wp:effectExtent l="0" t="0" r="0" 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7"/>
                    <a:srcRect/>
                    <a:stretch>
                      <a:fillRect/>
                    </a:stretch>
                  </pic:blipFill>
                  <pic:spPr>
                    <a:xfrm>
                      <a:off x="0" y="0"/>
                      <a:ext cx="5943600" cy="50800"/>
                    </a:xfrm>
                    <a:prstGeom prst="rect">
                      <a:avLst/>
                    </a:prstGeom>
                    <a:ln/>
                  </pic:spPr>
                </pic:pic>
              </a:graphicData>
            </a:graphic>
          </wp:inline>
        </w:drawing>
      </w:r>
    </w:p>
    <w:p w14:paraId="0EA17E26" w14:textId="77777777" w:rsidR="00207210" w:rsidRDefault="00D60587">
      <w:pPr>
        <w:pBdr>
          <w:top w:val="nil"/>
          <w:left w:val="nil"/>
          <w:bottom w:val="nil"/>
          <w:right w:val="nil"/>
          <w:between w:val="nil"/>
        </w:pBdr>
      </w:pPr>
      <w:r>
        <w:t xml:space="preserve">PC meeting was called to order by Chairman Kuehnl at 6:30pm.  </w:t>
      </w:r>
      <w:r>
        <w:t xml:space="preserve">Roll call was taken.  Present were ZA O’Connell, Commissioners Giese, Kunde, Maertz, </w:t>
      </w:r>
      <w:proofErr w:type="gramStart"/>
      <w:r>
        <w:t>and  Pfaendtner</w:t>
      </w:r>
      <w:proofErr w:type="gramEnd"/>
      <w:r>
        <w:t xml:space="preserve">, Chairman Kuehnl and Secretary Brazee.  </w:t>
      </w:r>
      <w:proofErr w:type="gramStart"/>
      <w:r>
        <w:t>Also</w:t>
      </w:r>
      <w:proofErr w:type="gramEnd"/>
      <w:r>
        <w:t xml:space="preserve"> present were W Sedlar w/ McMahon, Deputy C/T Starr, B Marquart and Andrea w/ Greater Oshkosh. </w:t>
      </w:r>
    </w:p>
    <w:p w14:paraId="64711F24" w14:textId="77777777" w:rsidR="00207210" w:rsidRDefault="00D60587">
      <w:pPr>
        <w:pBdr>
          <w:top w:val="nil"/>
          <w:left w:val="nil"/>
          <w:bottom w:val="nil"/>
          <w:right w:val="nil"/>
          <w:between w:val="nil"/>
        </w:pBdr>
      </w:pPr>
      <w:r>
        <w:rPr>
          <w:b/>
          <w:bCs/>
        </w:rPr>
        <w:t>Motion made by Kunde to approve the minutes of 12/1/25; seconded by Pfaendtner.  Motion carried</w:t>
      </w:r>
      <w:r>
        <w:t>.</w:t>
      </w:r>
    </w:p>
    <w:p w14:paraId="62C48FC7" w14:textId="77777777" w:rsidR="00207210" w:rsidRDefault="00D60587">
      <w:pPr>
        <w:numPr>
          <w:ilvl w:val="0"/>
          <w:numId w:val="1"/>
        </w:numPr>
        <w:pBdr>
          <w:top w:val="nil"/>
          <w:left w:val="nil"/>
          <w:bottom w:val="nil"/>
          <w:right w:val="nil"/>
          <w:between w:val="nil"/>
        </w:pBdr>
      </w:pPr>
      <w:r>
        <w:rPr>
          <w:u w:val="single"/>
        </w:rPr>
        <w:t>Comprehensive Plan Updates:</w:t>
      </w:r>
      <w:r>
        <w:t xml:space="preserve">  Sedlar went thru the remaining pages of the Comp Plan body.  Changes were made as discussed.    </w:t>
      </w:r>
    </w:p>
    <w:p w14:paraId="29CCAE1F" w14:textId="77777777" w:rsidR="00207210" w:rsidRDefault="00D60587">
      <w:pPr>
        <w:numPr>
          <w:ilvl w:val="0"/>
          <w:numId w:val="2"/>
        </w:numPr>
        <w:pBdr>
          <w:top w:val="nil"/>
          <w:left w:val="nil"/>
          <w:bottom w:val="nil"/>
          <w:right w:val="nil"/>
          <w:between w:val="nil"/>
        </w:pBdr>
        <w:spacing w:before="0"/>
      </w:pPr>
      <w:r>
        <w:t>ZA O’Connell will review GP Contract and get important dates to Sedlar for updating the plan.</w:t>
      </w:r>
    </w:p>
    <w:p w14:paraId="2C409329" w14:textId="77777777" w:rsidR="00207210" w:rsidRDefault="00D60587">
      <w:pPr>
        <w:numPr>
          <w:ilvl w:val="0"/>
          <w:numId w:val="2"/>
        </w:numPr>
        <w:pBdr>
          <w:top w:val="nil"/>
          <w:left w:val="nil"/>
          <w:bottom w:val="nil"/>
          <w:right w:val="nil"/>
          <w:between w:val="nil"/>
        </w:pBdr>
        <w:spacing w:before="0"/>
      </w:pPr>
      <w:r>
        <w:t>Brazee &amp; Starr will review the quarry details in the comp plan to confirm accuracy.</w:t>
      </w:r>
    </w:p>
    <w:p w14:paraId="445A52B4" w14:textId="77777777" w:rsidR="00207210" w:rsidRDefault="00D60587">
      <w:pPr>
        <w:numPr>
          <w:ilvl w:val="0"/>
          <w:numId w:val="2"/>
        </w:numPr>
        <w:pBdr>
          <w:top w:val="nil"/>
          <w:left w:val="nil"/>
          <w:bottom w:val="nil"/>
          <w:right w:val="nil"/>
          <w:between w:val="nil"/>
        </w:pBdr>
        <w:spacing w:before="0"/>
      </w:pPr>
      <w:r>
        <w:t xml:space="preserve">Subdivision ordinance will need to be reviewed for updates, as it was never included in the codification w/ General Code.  </w:t>
      </w:r>
    </w:p>
    <w:p w14:paraId="58238FD1" w14:textId="77777777" w:rsidR="00207210" w:rsidRDefault="00D60587">
      <w:pPr>
        <w:numPr>
          <w:ilvl w:val="0"/>
          <w:numId w:val="2"/>
        </w:numPr>
        <w:pBdr>
          <w:top w:val="nil"/>
          <w:left w:val="nil"/>
          <w:bottom w:val="nil"/>
          <w:right w:val="nil"/>
          <w:between w:val="nil"/>
        </w:pBdr>
        <w:spacing w:before="0"/>
      </w:pPr>
      <w:r>
        <w:t>PC will need to review the Future Use map to verify what changes are needed.  Maps are at the townhall for review.</w:t>
      </w:r>
    </w:p>
    <w:p w14:paraId="67512941" w14:textId="77777777" w:rsidR="00207210" w:rsidRDefault="00D60587">
      <w:pPr>
        <w:numPr>
          <w:ilvl w:val="0"/>
          <w:numId w:val="2"/>
        </w:numPr>
        <w:pBdr>
          <w:top w:val="nil"/>
          <w:left w:val="nil"/>
          <w:bottom w:val="nil"/>
          <w:right w:val="nil"/>
          <w:between w:val="nil"/>
        </w:pBdr>
        <w:spacing w:before="0"/>
      </w:pPr>
      <w:r>
        <w:t>Next PC meeting is Feb 2nd to review the maps and the drafted Comp Plan.  Draft can be put on website, but will need to setup time for public input.  Resolution made by the PC to refer onto the Board for approval.  Town Board will then need to draft an ordinance to approve the Comp Plan for submission to the County.</w:t>
      </w:r>
    </w:p>
    <w:p w14:paraId="2FA884C5" w14:textId="77777777" w:rsidR="00207210" w:rsidRDefault="00D60587">
      <w:pPr>
        <w:pBdr>
          <w:top w:val="nil"/>
          <w:left w:val="nil"/>
          <w:bottom w:val="nil"/>
          <w:right w:val="nil"/>
          <w:between w:val="nil"/>
        </w:pBdr>
        <w:rPr>
          <w:b/>
          <w:bCs/>
        </w:rPr>
      </w:pPr>
      <w:r>
        <w:rPr>
          <w:b/>
          <w:bCs/>
        </w:rPr>
        <w:t xml:space="preserve">Motion made by Giese to adjourn/seconded by Maertz. </w:t>
      </w:r>
    </w:p>
    <w:p w14:paraId="6EFA5174" w14:textId="77777777" w:rsidR="00207210" w:rsidRDefault="00D60587">
      <w:pPr>
        <w:pBdr>
          <w:top w:val="nil"/>
          <w:left w:val="nil"/>
          <w:bottom w:val="nil"/>
          <w:right w:val="nil"/>
          <w:between w:val="nil"/>
        </w:pBdr>
      </w:pPr>
      <w:r>
        <w:t xml:space="preserve">Meeting adjourned at 8:35pm </w:t>
      </w:r>
    </w:p>
    <w:p w14:paraId="1413D1D2" w14:textId="77777777" w:rsidR="00207210" w:rsidRDefault="00D60587">
      <w:pPr>
        <w:pBdr>
          <w:top w:val="nil"/>
          <w:left w:val="nil"/>
          <w:bottom w:val="nil"/>
          <w:right w:val="nil"/>
          <w:between w:val="nil"/>
        </w:pBdr>
      </w:pPr>
      <w:r>
        <w:t xml:space="preserve">Respectfully submitted, </w:t>
      </w:r>
    </w:p>
    <w:p w14:paraId="5765105F" w14:textId="77777777" w:rsidR="00207210" w:rsidRDefault="00207210">
      <w:pPr>
        <w:pBdr>
          <w:top w:val="nil"/>
          <w:left w:val="nil"/>
          <w:bottom w:val="nil"/>
          <w:right w:val="nil"/>
          <w:between w:val="nil"/>
        </w:pBdr>
      </w:pPr>
    </w:p>
    <w:p w14:paraId="5B31F75C" w14:textId="77777777" w:rsidR="00207210" w:rsidRDefault="00D60587">
      <w:pPr>
        <w:pBdr>
          <w:top w:val="nil"/>
          <w:left w:val="nil"/>
          <w:bottom w:val="nil"/>
          <w:right w:val="nil"/>
          <w:between w:val="nil"/>
        </w:pBdr>
      </w:pPr>
      <w:r>
        <w:t>Karen Brazee</w:t>
      </w:r>
      <w:r>
        <w:tab/>
      </w:r>
      <w:r>
        <w:tab/>
      </w:r>
      <w:r>
        <w:tab/>
      </w:r>
      <w:r>
        <w:tab/>
      </w:r>
      <w:r>
        <w:tab/>
      </w:r>
      <w:r>
        <w:tab/>
      </w:r>
      <w:r>
        <w:tab/>
        <w:t>_______________________</w:t>
      </w:r>
      <w:r>
        <w:tab/>
      </w:r>
      <w:r>
        <w:tab/>
      </w:r>
      <w:r>
        <w:br/>
        <w:t>PC Secretary</w:t>
      </w:r>
      <w:r>
        <w:tab/>
      </w:r>
      <w:r>
        <w:tab/>
      </w:r>
      <w:r>
        <w:tab/>
      </w:r>
      <w:r>
        <w:tab/>
      </w:r>
      <w:r>
        <w:tab/>
      </w:r>
      <w:r>
        <w:tab/>
      </w:r>
      <w:r>
        <w:tab/>
        <w:t>Joe Kuehnl, Chairman</w:t>
      </w:r>
      <w:r>
        <w:br/>
      </w:r>
    </w:p>
    <w:sectPr w:rsidR="00207210">
      <w:headerReference w:type="default" r:id="rId8"/>
      <w:pgSz w:w="12240" w:h="15840"/>
      <w:pgMar w:top="1080" w:right="1440" w:bottom="108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8C106" w14:textId="77777777" w:rsidR="00D60587" w:rsidRDefault="00D60587">
      <w:pPr>
        <w:spacing w:before="0" w:line="240" w:lineRule="auto"/>
      </w:pPr>
      <w:r>
        <w:separator/>
      </w:r>
    </w:p>
  </w:endnote>
  <w:endnote w:type="continuationSeparator" w:id="0">
    <w:p w14:paraId="065AF785" w14:textId="77777777" w:rsidR="00D60587" w:rsidRDefault="00D6058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ource Code Pro">
    <w:panose1 w:val="020B0509030403020204"/>
    <w:charset w:val="00"/>
    <w:family w:val="modern"/>
    <w:pitch w:val="fixed"/>
    <w:sig w:usb0="20000007" w:usb1="00001801" w:usb2="00000000" w:usb3="00000000" w:csb0="00000193" w:csb1="00000000"/>
    <w:embedRegular r:id="rId1" w:fontKey="{5B0E53BD-8BA1-4A4C-A362-E535A9EE10C8}"/>
    <w:embedBold r:id="rId2" w:fontKey="{3BF00171-DDFF-4C08-B04A-A06C99FF211B}"/>
  </w:font>
  <w:font w:name="Oswald">
    <w:charset w:val="00"/>
    <w:family w:val="auto"/>
    <w:pitch w:val="variable"/>
    <w:sig w:usb0="2000020F" w:usb1="00000000" w:usb2="00000000" w:usb3="00000000" w:csb0="00000197" w:csb1="00000000"/>
    <w:embedRegular r:id="rId3" w:fontKey="{DD285528-E239-463A-BFC8-99C104EB2B26}"/>
  </w:font>
  <w:font w:name="Trebuchet MS">
    <w:panose1 w:val="020B0603020202020204"/>
    <w:charset w:val="00"/>
    <w:family w:val="auto"/>
    <w:pitch w:val="default"/>
    <w:embedRegular r:id="rId4" w:fontKey="{663FF06E-3519-47A9-8ED3-95B357B357EF}"/>
    <w:embedItalic r:id="rId5" w:fontKey="{241251ED-FD60-4644-AB26-62FDA0DAFAC4}"/>
  </w:font>
  <w:font w:name="Calibri">
    <w:panose1 w:val="020F0502020204030204"/>
    <w:charset w:val="00"/>
    <w:family w:val="swiss"/>
    <w:pitch w:val="variable"/>
    <w:sig w:usb0="E4002EFF" w:usb1="C200247B" w:usb2="00000009" w:usb3="00000000" w:csb0="000001FF" w:csb1="00000000"/>
    <w:embedRegular r:id="rId6" w:fontKey="{D258DD6E-E8E1-4E90-9CFF-69A323E5E88D}"/>
  </w:font>
  <w:font w:name="Cambria">
    <w:panose1 w:val="02040503050406030204"/>
    <w:charset w:val="00"/>
    <w:family w:val="roman"/>
    <w:pitch w:val="variable"/>
    <w:sig w:usb0="E00006FF" w:usb1="420024FF" w:usb2="02000000" w:usb3="00000000" w:csb0="0000019F" w:csb1="00000000"/>
    <w:embedRegular r:id="rId7" w:fontKey="{EF508F82-1908-445E-9FA0-96CC6C5469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E8CEF" w14:textId="77777777" w:rsidR="00D60587" w:rsidRDefault="00D60587">
      <w:pPr>
        <w:spacing w:before="0" w:line="240" w:lineRule="auto"/>
      </w:pPr>
      <w:r>
        <w:separator/>
      </w:r>
    </w:p>
  </w:footnote>
  <w:footnote w:type="continuationSeparator" w:id="0">
    <w:p w14:paraId="27040A2C" w14:textId="77777777" w:rsidR="00D60587" w:rsidRDefault="00D6058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CA95D" w14:textId="77777777" w:rsidR="00207210" w:rsidRDefault="00D60587">
    <w:r>
      <w:pict w14:anchorId="28A25B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style="position:absolute;margin-left:0;margin-top:0;width:413.75pt;height:248.1pt;rotation:315;z-index:-251658752;mso-position-horizontal:center;mso-position-horizontal-relative:margin;mso-position-vertical:center;mso-position-vertical-relative:margin" fillcolor="#e8eaed" stroked="f">
          <v:textpath style="font-family:&quot;&amp;quot&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F5665"/>
    <w:multiLevelType w:val="multilevel"/>
    <w:tmpl w:val="688E87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A552A46"/>
    <w:multiLevelType w:val="multilevel"/>
    <w:tmpl w:val="045CA0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611814744">
    <w:abstractNumId w:val="0"/>
  </w:num>
  <w:num w:numId="2" w16cid:durableId="376122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210"/>
    <w:rsid w:val="00207210"/>
    <w:rsid w:val="006E1B91"/>
    <w:rsid w:val="00D605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9794B"/>
  <w15:docId w15:val="{62778133-EBD9-440B-AB6B-2C22DFBB3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ource Code Pro" w:eastAsia="Source Code Pro" w:hAnsi="Source Code Pro" w:cs="Source Code Pro"/>
        <w:color w:val="424242"/>
        <w:lang w:val="en" w:eastAsia="en-US" w:bidi="ar-SA"/>
      </w:rPr>
    </w:rPrDefault>
    <w:pPrDefault>
      <w:pPr>
        <w:spacing w:before="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line="240" w:lineRule="auto"/>
      <w:outlineLvl w:val="0"/>
    </w:pPr>
    <w:rPr>
      <w:rFonts w:ascii="Oswald" w:eastAsia="Oswald" w:hAnsi="Oswald" w:cs="Oswald"/>
      <w:sz w:val="28"/>
      <w:szCs w:val="28"/>
    </w:rPr>
  </w:style>
  <w:style w:type="paragraph" w:styleId="Heading2">
    <w:name w:val="heading 2"/>
    <w:basedOn w:val="Normal"/>
    <w:next w:val="Normal"/>
    <w:uiPriority w:val="9"/>
    <w:semiHidden/>
    <w:unhideWhenUsed/>
    <w:qFormat/>
    <w:pPr>
      <w:keepNext/>
      <w:keepLines/>
      <w:spacing w:before="320" w:line="240" w:lineRule="auto"/>
      <w:outlineLvl w:val="1"/>
    </w:pPr>
    <w:rPr>
      <w:b/>
      <w:bCs/>
      <w:color w:val="E31C60"/>
    </w:rPr>
  </w:style>
  <w:style w:type="paragraph" w:styleId="Heading3">
    <w:name w:val="heading 3"/>
    <w:basedOn w:val="Normal"/>
    <w:next w:val="Normal"/>
    <w:uiPriority w:val="9"/>
    <w:semiHidden/>
    <w:unhideWhenUsed/>
    <w:qFormat/>
    <w:pPr>
      <w:keepNext/>
      <w:keepLines/>
      <w:spacing w:before="320"/>
      <w:outlineLvl w:val="2"/>
    </w:pPr>
    <w:rPr>
      <w:rFonts w:ascii="Oswald" w:eastAsia="Oswald" w:hAnsi="Oswald" w:cs="Oswald"/>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sz w:val="22"/>
      <w:szCs w:val="22"/>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sz w:val="22"/>
      <w:szCs w:val="22"/>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0" w:line="240" w:lineRule="auto"/>
    </w:pPr>
    <w:rPr>
      <w:rFonts w:ascii="Oswald" w:eastAsia="Oswald" w:hAnsi="Oswald" w:cs="Oswald"/>
      <w:sz w:val="72"/>
      <w:szCs w:val="72"/>
    </w:rPr>
  </w:style>
  <w:style w:type="paragraph" w:styleId="Subtitle">
    <w:name w:val="Subtitle"/>
    <w:basedOn w:val="Normal"/>
    <w:next w:val="Normal"/>
    <w:uiPriority w:val="11"/>
    <w:qFormat/>
    <w:pPr>
      <w:keepNext/>
      <w:keepLines/>
      <w:spacing w:before="120"/>
    </w:pPr>
    <w:rPr>
      <w:b/>
      <w:bCs/>
      <w:color w:val="E31C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227</Words>
  <Characters>1296</Characters>
  <Application>Microsoft Office Word</Application>
  <DocSecurity>0</DocSecurity>
  <Lines>10</Lines>
  <Paragraphs>3</Paragraphs>
  <ScaleCrop>false</ScaleCrop>
  <Company>HP Inc.</Company>
  <LinksUpToDate>false</LinksUpToDate>
  <CharactersWithSpaces>1520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Clerk</dc:creator>
  <cp:lastModifiedBy>Vinland Clerk</cp:lastModifiedBy>
  <cp:revision>2</cp:revision>
  <dcterms:created xsi:type="dcterms:W3CDTF">2026-01-06T22:07:00Z</dcterms:created>
  <dcterms:modified xsi:type="dcterms:W3CDTF">2026-01-06T22:07:00Z</dcterms:modified>
</cp:coreProperties>
</file>