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1B2B9" w14:textId="7657D395" w:rsidR="006A4656" w:rsidRPr="009E0EB3" w:rsidRDefault="006A4656" w:rsidP="006A4656">
      <w:pPr>
        <w:spacing w:line="480" w:lineRule="auto"/>
        <w:ind w:firstLine="720"/>
        <w:jc w:val="both"/>
        <w:rPr>
          <w:rFonts w:ascii="Times New Roman" w:hAnsi="Times New Roman" w:cs="Times New Roman"/>
          <w:b/>
          <w:bCs/>
          <w:sz w:val="28"/>
          <w:szCs w:val="28"/>
        </w:rPr>
      </w:pPr>
      <w:r w:rsidRPr="009E0EB3">
        <w:rPr>
          <w:rFonts w:ascii="Times New Roman" w:hAnsi="Times New Roman" w:cs="Times New Roman"/>
          <w:b/>
          <w:bCs/>
          <w:sz w:val="28"/>
          <w:szCs w:val="28"/>
        </w:rPr>
        <w:t>INVITATION TO BID</w:t>
      </w:r>
    </w:p>
    <w:p w14:paraId="3F822CDD" w14:textId="0DAC7F26" w:rsidR="006A4656" w:rsidRPr="00514D3A" w:rsidRDefault="006A4656" w:rsidP="009E0EB3">
      <w:pPr>
        <w:spacing w:line="480" w:lineRule="auto"/>
        <w:ind w:firstLine="720"/>
        <w:rPr>
          <w:rFonts w:ascii="Times New Roman" w:hAnsi="Times New Roman" w:cs="Times New Roman"/>
          <w:sz w:val="24"/>
          <w:szCs w:val="24"/>
        </w:rPr>
      </w:pPr>
      <w:r w:rsidRPr="00514D3A">
        <w:rPr>
          <w:rFonts w:ascii="Times New Roman" w:hAnsi="Times New Roman" w:cs="Times New Roman"/>
          <w:sz w:val="24"/>
          <w:szCs w:val="24"/>
        </w:rPr>
        <w:t xml:space="preserve">The Town of Prospect is soliciting competitive bids from qualified, responsible firms for the construction of a water main extension to serve </w:t>
      </w:r>
      <w:proofErr w:type="spellStart"/>
      <w:r w:rsidRPr="00514D3A">
        <w:rPr>
          <w:rFonts w:ascii="Times New Roman" w:hAnsi="Times New Roman" w:cs="Times New Roman"/>
          <w:sz w:val="24"/>
          <w:szCs w:val="24"/>
        </w:rPr>
        <w:t>Coachlight</w:t>
      </w:r>
      <w:proofErr w:type="spellEnd"/>
      <w:r w:rsidRPr="00514D3A">
        <w:rPr>
          <w:rFonts w:ascii="Times New Roman" w:hAnsi="Times New Roman" w:cs="Times New Roman"/>
          <w:sz w:val="24"/>
          <w:szCs w:val="24"/>
        </w:rPr>
        <w:t xml:space="preserve"> Circle (“the Project”).</w:t>
      </w:r>
    </w:p>
    <w:p w14:paraId="7FFFE2F6" w14:textId="77777777" w:rsidR="006A4656" w:rsidRPr="006A4656" w:rsidRDefault="006A4656" w:rsidP="009E0EB3">
      <w:pPr>
        <w:spacing w:line="480" w:lineRule="auto"/>
        <w:ind w:firstLine="720"/>
        <w:rPr>
          <w:rFonts w:ascii="Times New Roman" w:hAnsi="Times New Roman" w:cs="Times New Roman"/>
          <w:sz w:val="24"/>
          <w:szCs w:val="24"/>
        </w:rPr>
      </w:pPr>
      <w:r w:rsidRPr="00514D3A">
        <w:rPr>
          <w:rFonts w:ascii="Times New Roman" w:hAnsi="Times New Roman" w:cs="Times New Roman"/>
          <w:sz w:val="24"/>
          <w:szCs w:val="24"/>
        </w:rPr>
        <w:t>The bids solicited are for unit prices for identified pay items, as well as General Conditions expenses, permits and bond costs. Quantity estimates for each pay item are provided. The pay items were identified, and the estimates made by the Connecticut Water Company, the entity that will maintain the extension along with the currently existing water main and use it to sell its water to Town residents connecting to it. At some point in the future, the Connecticut Water Company will own the extension as well as the currently existing water main.</w:t>
      </w:r>
    </w:p>
    <w:p w14:paraId="16B2FEEA" w14:textId="04FA0E60" w:rsidR="006A4656" w:rsidRPr="006A4656" w:rsidRDefault="006A4656" w:rsidP="009E0EB3">
      <w:pPr>
        <w:spacing w:line="480" w:lineRule="auto"/>
        <w:ind w:firstLine="720"/>
        <w:rPr>
          <w:rFonts w:ascii="Times New Roman" w:hAnsi="Times New Roman" w:cs="Times New Roman"/>
          <w:sz w:val="24"/>
          <w:szCs w:val="24"/>
        </w:rPr>
      </w:pPr>
      <w:r w:rsidRPr="006A4656">
        <w:rPr>
          <w:rFonts w:ascii="Times New Roman" w:hAnsi="Times New Roman" w:cs="Times New Roman"/>
          <w:sz w:val="24"/>
          <w:szCs w:val="24"/>
        </w:rPr>
        <w:t>Because of this connection to the Project, the Owner-Contractor Agreement will require that the Contractor p</w:t>
      </w:r>
      <w:r w:rsidRPr="00015740">
        <w:rPr>
          <w:rFonts w:ascii="Times New Roman" w:hAnsi="Times New Roman" w:cs="Times New Roman"/>
          <w:sz w:val="24"/>
          <w:szCs w:val="24"/>
        </w:rPr>
        <w:t>erform its Work in accordance with pertinent sections of the Connecticut Water Company’s Guidelines, Attachment E. Those</w:t>
      </w:r>
      <w:r w:rsidRPr="006A4656">
        <w:rPr>
          <w:rFonts w:ascii="Times New Roman" w:hAnsi="Times New Roman" w:cs="Times New Roman"/>
          <w:sz w:val="24"/>
          <w:szCs w:val="24"/>
        </w:rPr>
        <w:t xml:space="preserve"> Guidelines are also the source of the identified pay items comprising the Project and appear on the Proposal Sheet each bidder is to complete. Those Guidelines are an Attachment to and part of that Agreement where the Agreement designates them as applicable. The Owner-proposed Agreement, along with its Connecticut Water Company Guideline Attachment, are included in this bid packa</w:t>
      </w:r>
      <w:r w:rsidRPr="00514D3A">
        <w:rPr>
          <w:rFonts w:ascii="Times New Roman" w:hAnsi="Times New Roman" w:cs="Times New Roman"/>
          <w:sz w:val="24"/>
          <w:szCs w:val="24"/>
        </w:rPr>
        <w:t>ge. Bidders are also advised that since the Project will require excavation and re-installation of roadway, those aspects of the Project must satisfy the requirements the Town of Prospect restoration requirements.</w:t>
      </w:r>
    </w:p>
    <w:p w14:paraId="2FE93F37" w14:textId="2A388DC9" w:rsidR="006A4656" w:rsidRPr="006A4656" w:rsidRDefault="006A4656" w:rsidP="009E0EB3">
      <w:pPr>
        <w:spacing w:line="480" w:lineRule="auto"/>
        <w:ind w:firstLine="720"/>
      </w:pPr>
      <w:r w:rsidRPr="2E1598F5">
        <w:rPr>
          <w:rFonts w:ascii="Times New Roman" w:hAnsi="Times New Roman" w:cs="Times New Roman"/>
          <w:sz w:val="24"/>
          <w:szCs w:val="24"/>
        </w:rPr>
        <w:t xml:space="preserve">Copies of the Bid Package, including the pertinent Drawings, Specifications, the proposed Owner-Contractor Agreement and the Connecticut Water Company Guideline Attachment, may be obtained at the </w:t>
      </w:r>
      <w:proofErr w:type="gramStart"/>
      <w:r w:rsidR="00514D3A" w:rsidRPr="2E1598F5">
        <w:rPr>
          <w:rFonts w:ascii="Times New Roman" w:hAnsi="Times New Roman" w:cs="Times New Roman"/>
          <w:sz w:val="24"/>
          <w:szCs w:val="24"/>
        </w:rPr>
        <w:t>Mayor’s</w:t>
      </w:r>
      <w:proofErr w:type="gramEnd"/>
      <w:r w:rsidRPr="2E1598F5">
        <w:rPr>
          <w:rFonts w:ascii="Times New Roman" w:hAnsi="Times New Roman" w:cs="Times New Roman"/>
          <w:sz w:val="24"/>
          <w:szCs w:val="24"/>
        </w:rPr>
        <w:t xml:space="preserve"> office or electronically from the Town’s website at www.</w:t>
      </w:r>
      <w:r w:rsidR="00015740" w:rsidRPr="2E1598F5">
        <w:rPr>
          <w:rFonts w:ascii="Times New Roman" w:hAnsi="Times New Roman" w:cs="Times New Roman"/>
          <w:sz w:val="24"/>
          <w:szCs w:val="24"/>
        </w:rPr>
        <w:t>townofprospect</w:t>
      </w:r>
      <w:r w:rsidRPr="2E1598F5">
        <w:rPr>
          <w:rFonts w:ascii="Times New Roman" w:hAnsi="Times New Roman" w:cs="Times New Roman"/>
          <w:sz w:val="24"/>
          <w:szCs w:val="24"/>
        </w:rPr>
        <w:t>.gov or at the Connecticut Department of Administrative Service’s website.</w:t>
      </w:r>
    </w:p>
    <w:p w14:paraId="7B75585E" w14:textId="0A2D233D" w:rsidR="2CA3DD1D" w:rsidRDefault="2CA3DD1D" w:rsidP="2E1598F5">
      <w:pPr>
        <w:spacing w:line="480" w:lineRule="auto"/>
        <w:ind w:firstLine="720"/>
      </w:pPr>
      <w:r w:rsidRPr="2E1598F5">
        <w:rPr>
          <w:rFonts w:ascii="Times New Roman" w:eastAsia="Times New Roman" w:hAnsi="Times New Roman" w:cs="Times New Roman"/>
          <w:color w:val="000000" w:themeColor="text1"/>
          <w:sz w:val="24"/>
          <w:szCs w:val="24"/>
        </w:rPr>
        <w:lastRenderedPageBreak/>
        <w:t>Bidders seeking clarification or interpretation of the Drawings, Specifications or any document in the bid package must do so by written request to The Town of Prospect no later than September 30, 2026, at 1:00 p.m.</w:t>
      </w:r>
    </w:p>
    <w:p w14:paraId="2E842D9B" w14:textId="4CD44F6C" w:rsidR="2CA3DD1D" w:rsidRDefault="2CA3DD1D" w:rsidP="2E1598F5">
      <w:pPr>
        <w:spacing w:line="480" w:lineRule="auto"/>
        <w:ind w:firstLine="720"/>
        <w:rPr>
          <w:rFonts w:ascii="Times New Roman" w:eastAsia="Times New Roman" w:hAnsi="Times New Roman" w:cs="Times New Roman"/>
          <w:sz w:val="24"/>
          <w:szCs w:val="24"/>
        </w:rPr>
      </w:pPr>
      <w:r w:rsidRPr="2E1598F5">
        <w:rPr>
          <w:rFonts w:ascii="Times New Roman" w:eastAsia="Times New Roman" w:hAnsi="Times New Roman" w:cs="Times New Roman"/>
          <w:color w:val="000000" w:themeColor="text1"/>
          <w:sz w:val="24"/>
          <w:szCs w:val="24"/>
        </w:rPr>
        <w:t>All timely received bids will be opened publicly at 1:00 p.m. on October 13, 2026, at the Prospect Town Hall, 36 Center Street, Prospect, Connecticut 06712.</w:t>
      </w:r>
    </w:p>
    <w:p w14:paraId="1B43798C" w14:textId="6B534163" w:rsidR="008732BD" w:rsidRPr="006A4656" w:rsidRDefault="006A4656" w:rsidP="009E0EB3">
      <w:pPr>
        <w:spacing w:line="480" w:lineRule="auto"/>
        <w:ind w:firstLine="720"/>
        <w:rPr>
          <w:rFonts w:ascii="Times New Roman" w:hAnsi="Times New Roman" w:cs="Times New Roman"/>
          <w:sz w:val="24"/>
          <w:szCs w:val="24"/>
        </w:rPr>
      </w:pPr>
      <w:r w:rsidRPr="006A4656">
        <w:rPr>
          <w:rFonts w:ascii="Times New Roman" w:hAnsi="Times New Roman" w:cs="Times New Roman"/>
          <w:sz w:val="24"/>
          <w:szCs w:val="24"/>
        </w:rPr>
        <w:t xml:space="preserve">The Town reserves the right to reject any and all bids and to waive any informality, defect or irregularity if it deems it in its best interest </w:t>
      </w:r>
      <w:r w:rsidRPr="00514D3A">
        <w:rPr>
          <w:rFonts w:ascii="Times New Roman" w:hAnsi="Times New Roman" w:cs="Times New Roman"/>
          <w:sz w:val="24"/>
          <w:szCs w:val="24"/>
        </w:rPr>
        <w:t>to do so. The Town of Prospect is “An Affirmative</w:t>
      </w:r>
      <w:r w:rsidRPr="006A4656">
        <w:rPr>
          <w:rFonts w:ascii="Times New Roman" w:hAnsi="Times New Roman" w:cs="Times New Roman"/>
          <w:sz w:val="24"/>
          <w:szCs w:val="24"/>
        </w:rPr>
        <w:t xml:space="preserve"> Action/Equal Opportunity Employer. Minority/Women’s Business Enterprises are encouraged to apply.”</w:t>
      </w:r>
    </w:p>
    <w:sectPr w:rsidR="008732BD" w:rsidRPr="006A465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C7F56" w14:textId="77777777" w:rsidR="005F3198" w:rsidRDefault="005F3198" w:rsidP="005F3198">
      <w:r>
        <w:separator/>
      </w:r>
    </w:p>
  </w:endnote>
  <w:endnote w:type="continuationSeparator" w:id="0">
    <w:p w14:paraId="6B50185F" w14:textId="77777777" w:rsidR="005F3198" w:rsidRDefault="005F3198" w:rsidP="005F3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703240"/>
      <w:docPartObj>
        <w:docPartGallery w:val="Page Numbers (Bottom of Page)"/>
        <w:docPartUnique/>
      </w:docPartObj>
    </w:sdtPr>
    <w:sdtEndPr>
      <w:rPr>
        <w:noProof/>
      </w:rPr>
    </w:sdtEndPr>
    <w:sdtContent>
      <w:p w14:paraId="093FAE13" w14:textId="584F25C7" w:rsidR="005F3198" w:rsidRDefault="005F319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35DBF" w14:textId="77777777" w:rsidR="005F3198" w:rsidRDefault="005F3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411E9" w14:textId="77777777" w:rsidR="005F3198" w:rsidRDefault="005F3198" w:rsidP="005F3198">
      <w:r>
        <w:separator/>
      </w:r>
    </w:p>
  </w:footnote>
  <w:footnote w:type="continuationSeparator" w:id="0">
    <w:p w14:paraId="6DA50BAF" w14:textId="77777777" w:rsidR="005F3198" w:rsidRDefault="005F3198" w:rsidP="005F31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656"/>
    <w:rsid w:val="00013CB2"/>
    <w:rsid w:val="00015740"/>
    <w:rsid w:val="00272DE8"/>
    <w:rsid w:val="002A668A"/>
    <w:rsid w:val="00372BF2"/>
    <w:rsid w:val="00466744"/>
    <w:rsid w:val="004721D8"/>
    <w:rsid w:val="00514D3A"/>
    <w:rsid w:val="005F3198"/>
    <w:rsid w:val="006A4656"/>
    <w:rsid w:val="008732BD"/>
    <w:rsid w:val="008F4202"/>
    <w:rsid w:val="0091641C"/>
    <w:rsid w:val="00976A34"/>
    <w:rsid w:val="009E0EB3"/>
    <w:rsid w:val="00AB778F"/>
    <w:rsid w:val="00D31DE0"/>
    <w:rsid w:val="00EE2E2B"/>
    <w:rsid w:val="2CA3DD1D"/>
    <w:rsid w:val="2E1598F5"/>
    <w:rsid w:val="3FFBCC66"/>
    <w:rsid w:val="5C0B22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0697"/>
  <w15:chartTrackingRefBased/>
  <w15:docId w15:val="{12B6EB7D-3754-4E19-A88D-7782352F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656"/>
    <w:pPr>
      <w:widowControl w:val="0"/>
      <w:autoSpaceDE w:val="0"/>
      <w:autoSpaceDN w:val="0"/>
      <w:spacing w:after="0" w:line="240" w:lineRule="auto"/>
    </w:pPr>
    <w:rPr>
      <w:rFonts w:ascii="Cambria" w:eastAsia="Cambria" w:hAnsi="Cambria" w:cs="Cambria"/>
      <w:kern w:val="0"/>
      <w:sz w:val="22"/>
      <w:szCs w:val="22"/>
      <w14:ligatures w14:val="none"/>
    </w:rPr>
  </w:style>
  <w:style w:type="paragraph" w:styleId="Heading1">
    <w:name w:val="heading 1"/>
    <w:basedOn w:val="Normal"/>
    <w:next w:val="Normal"/>
    <w:link w:val="Heading1Char"/>
    <w:uiPriority w:val="9"/>
    <w:qFormat/>
    <w:rsid w:val="006A4656"/>
    <w:pPr>
      <w:keepNext/>
      <w:keepLines/>
      <w:widowControl/>
      <w:autoSpaceDE/>
      <w:autoSpaceDN/>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A4656"/>
    <w:pPr>
      <w:keepNext/>
      <w:keepLines/>
      <w:widowControl/>
      <w:autoSpaceDE/>
      <w:autoSpaceDN/>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4656"/>
    <w:pPr>
      <w:keepNext/>
      <w:keepLines/>
      <w:widowControl/>
      <w:autoSpaceDE/>
      <w:autoSpaceDN/>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4656"/>
    <w:pPr>
      <w:keepNext/>
      <w:keepLines/>
      <w:widowControl/>
      <w:autoSpaceDE/>
      <w:autoSpaceDN/>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A4656"/>
    <w:pPr>
      <w:keepNext/>
      <w:keepLines/>
      <w:widowControl/>
      <w:autoSpaceDE/>
      <w:autoSpaceDN/>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A4656"/>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A4656"/>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A4656"/>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A4656"/>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656"/>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A465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A465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A4656"/>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A4656"/>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A46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6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6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656"/>
    <w:rPr>
      <w:rFonts w:eastAsiaTheme="majorEastAsia" w:cstheme="majorBidi"/>
      <w:color w:val="272727" w:themeColor="text1" w:themeTint="D8"/>
    </w:rPr>
  </w:style>
  <w:style w:type="paragraph" w:styleId="Title">
    <w:name w:val="Title"/>
    <w:basedOn w:val="Normal"/>
    <w:next w:val="Normal"/>
    <w:link w:val="TitleChar"/>
    <w:uiPriority w:val="10"/>
    <w:qFormat/>
    <w:rsid w:val="006A4656"/>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46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656"/>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46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656"/>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A4656"/>
    <w:rPr>
      <w:i/>
      <w:iCs/>
      <w:color w:val="404040" w:themeColor="text1" w:themeTint="BF"/>
    </w:rPr>
  </w:style>
  <w:style w:type="paragraph" w:styleId="ListParagraph">
    <w:name w:val="List Paragraph"/>
    <w:basedOn w:val="Normal"/>
    <w:uiPriority w:val="34"/>
    <w:qFormat/>
    <w:rsid w:val="006A4656"/>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6A4656"/>
    <w:rPr>
      <w:i/>
      <w:iCs/>
      <w:color w:val="2E74B5" w:themeColor="accent1" w:themeShade="BF"/>
    </w:rPr>
  </w:style>
  <w:style w:type="paragraph" w:styleId="IntenseQuote">
    <w:name w:val="Intense Quote"/>
    <w:basedOn w:val="Normal"/>
    <w:next w:val="Normal"/>
    <w:link w:val="IntenseQuoteChar"/>
    <w:uiPriority w:val="30"/>
    <w:qFormat/>
    <w:rsid w:val="006A4656"/>
    <w:pPr>
      <w:widowControl/>
      <w:pBdr>
        <w:top w:val="single" w:sz="4" w:space="10" w:color="2E74B5" w:themeColor="accent1" w:themeShade="BF"/>
        <w:bottom w:val="single" w:sz="4" w:space="10" w:color="2E74B5"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A4656"/>
    <w:rPr>
      <w:i/>
      <w:iCs/>
      <w:color w:val="2E74B5" w:themeColor="accent1" w:themeShade="BF"/>
    </w:rPr>
  </w:style>
  <w:style w:type="character" w:styleId="IntenseReference">
    <w:name w:val="Intense Reference"/>
    <w:basedOn w:val="DefaultParagraphFont"/>
    <w:uiPriority w:val="32"/>
    <w:qFormat/>
    <w:rsid w:val="006A4656"/>
    <w:rPr>
      <w:b/>
      <w:bCs/>
      <w:smallCaps/>
      <w:color w:val="2E74B5" w:themeColor="accent1" w:themeShade="BF"/>
      <w:spacing w:val="5"/>
    </w:rPr>
  </w:style>
  <w:style w:type="paragraph" w:styleId="BodyText">
    <w:name w:val="Body Text"/>
    <w:basedOn w:val="Normal"/>
    <w:link w:val="BodyTextChar"/>
    <w:uiPriority w:val="1"/>
    <w:qFormat/>
    <w:rsid w:val="006A4656"/>
    <w:rPr>
      <w:sz w:val="23"/>
      <w:szCs w:val="23"/>
    </w:rPr>
  </w:style>
  <w:style w:type="character" w:customStyle="1" w:styleId="BodyTextChar">
    <w:name w:val="Body Text Char"/>
    <w:basedOn w:val="DefaultParagraphFont"/>
    <w:link w:val="BodyText"/>
    <w:uiPriority w:val="1"/>
    <w:rsid w:val="006A4656"/>
    <w:rPr>
      <w:rFonts w:ascii="Cambria" w:eastAsia="Cambria" w:hAnsi="Cambria" w:cs="Cambria"/>
      <w:kern w:val="0"/>
      <w:sz w:val="23"/>
      <w:szCs w:val="23"/>
      <w14:ligatures w14:val="none"/>
    </w:rPr>
  </w:style>
  <w:style w:type="paragraph" w:styleId="Header">
    <w:name w:val="header"/>
    <w:basedOn w:val="Normal"/>
    <w:link w:val="HeaderChar"/>
    <w:uiPriority w:val="99"/>
    <w:unhideWhenUsed/>
    <w:rsid w:val="005F3198"/>
    <w:pPr>
      <w:tabs>
        <w:tab w:val="center" w:pos="4680"/>
        <w:tab w:val="right" w:pos="9360"/>
      </w:tabs>
    </w:pPr>
  </w:style>
  <w:style w:type="character" w:customStyle="1" w:styleId="HeaderChar">
    <w:name w:val="Header Char"/>
    <w:basedOn w:val="DefaultParagraphFont"/>
    <w:link w:val="Header"/>
    <w:uiPriority w:val="99"/>
    <w:rsid w:val="005F3198"/>
    <w:rPr>
      <w:rFonts w:ascii="Cambria" w:eastAsia="Cambria" w:hAnsi="Cambria" w:cs="Cambria"/>
      <w:kern w:val="0"/>
      <w:sz w:val="22"/>
      <w:szCs w:val="22"/>
      <w14:ligatures w14:val="none"/>
    </w:rPr>
  </w:style>
  <w:style w:type="paragraph" w:styleId="Footer">
    <w:name w:val="footer"/>
    <w:basedOn w:val="Normal"/>
    <w:link w:val="FooterChar"/>
    <w:uiPriority w:val="99"/>
    <w:unhideWhenUsed/>
    <w:rsid w:val="005F3198"/>
    <w:pPr>
      <w:tabs>
        <w:tab w:val="center" w:pos="4680"/>
        <w:tab w:val="right" w:pos="9360"/>
      </w:tabs>
    </w:pPr>
  </w:style>
  <w:style w:type="character" w:customStyle="1" w:styleId="FooterChar">
    <w:name w:val="Footer Char"/>
    <w:basedOn w:val="DefaultParagraphFont"/>
    <w:link w:val="Footer"/>
    <w:uiPriority w:val="99"/>
    <w:rsid w:val="005F3198"/>
    <w:rPr>
      <w:rFonts w:ascii="Cambria" w:eastAsia="Cambria" w:hAnsi="Cambria" w:cs="Cambr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385</Words>
  <Characters>2200</Characters>
  <Application>Microsoft Office Word</Application>
  <DocSecurity>0</DocSecurity>
  <Lines>18</Lines>
  <Paragraphs>5</Paragraphs>
  <ScaleCrop>false</ScaleCrop>
  <Company>CTWS</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Hogan</dc:creator>
  <cp:keywords/>
  <dc:description/>
  <cp:lastModifiedBy>Olivia Carasone</cp:lastModifiedBy>
  <cp:revision>2</cp:revision>
  <cp:lastPrinted>2026-03-26T12:55:00Z</cp:lastPrinted>
  <dcterms:created xsi:type="dcterms:W3CDTF">2026-09-10T13:31:00Z</dcterms:created>
  <dcterms:modified xsi:type="dcterms:W3CDTF">2026-09-10T13:31:00Z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5a40d6-9c1f-47c5-9d6a-83043e13695e_Enabled">
    <vt:lpwstr>true</vt:lpwstr>
  </property>
  <property fmtid="{D5CDD505-2E9C-101B-9397-08002B2CF9AE}" pid="3" name="MSIP_Label_0b5a40d6-9c1f-47c5-9d6a-83043e13695e_SetDate">
    <vt:lpwstr>2026-01-21T19:38:05Z</vt:lpwstr>
  </property>
  <property fmtid="{D5CDD505-2E9C-101B-9397-08002B2CF9AE}" pid="4" name="MSIP_Label_0b5a40d6-9c1f-47c5-9d6a-83043e13695e_Method">
    <vt:lpwstr>Standard</vt:lpwstr>
  </property>
  <property fmtid="{D5CDD505-2E9C-101B-9397-08002B2CF9AE}" pid="5" name="MSIP_Label_0b5a40d6-9c1f-47c5-9d6a-83043e13695e_Name">
    <vt:lpwstr>Internal</vt:lpwstr>
  </property>
  <property fmtid="{D5CDD505-2E9C-101B-9397-08002B2CF9AE}" pid="6" name="MSIP_Label_0b5a40d6-9c1f-47c5-9d6a-83043e13695e_SiteId">
    <vt:lpwstr>bd1f8c17-871a-45d3-bd21-ab753b36cf3f</vt:lpwstr>
  </property>
  <property fmtid="{D5CDD505-2E9C-101B-9397-08002B2CF9AE}" pid="7" name="MSIP_Label_0b5a40d6-9c1f-47c5-9d6a-83043e13695e_ActionId">
    <vt:lpwstr>997b25ac-7db3-475e-9eaf-b48c92a22d79</vt:lpwstr>
  </property>
  <property fmtid="{D5CDD505-2E9C-101B-9397-08002B2CF9AE}" pid="8" name="MSIP_Label_0b5a40d6-9c1f-47c5-9d6a-83043e13695e_ContentBits">
    <vt:lpwstr>0</vt:lpwstr>
  </property>
  <property fmtid="{D5CDD505-2E9C-101B-9397-08002B2CF9AE}" pid="9" name="MSIP_Label_0b5a40d6-9c1f-47c5-9d6a-83043e13695e_Tag">
    <vt:lpwstr>10, 3, 0, 1</vt:lpwstr>
  </property>
</Properties>
</file>